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BD0723" w:rsidP="00E91F74">
      <w:pPr>
        <w:spacing w:line="240" w:lineRule="auto"/>
        <w:jc w:val="center"/>
        <w:rPr>
          <w:b/>
          <w:szCs w:val="24"/>
        </w:rPr>
      </w:pPr>
      <w:r>
        <w:rPr>
          <w:b/>
          <w:sz w:val="44"/>
          <w:szCs w:val="44"/>
        </w:rPr>
        <w:t>Advanced Biology</w:t>
      </w:r>
      <w:r w:rsidR="00A404B8">
        <w:rPr>
          <w:b/>
          <w:sz w:val="44"/>
          <w:szCs w:val="44"/>
        </w:rPr>
        <w:t xml:space="preserve"> Syllabus, 2013</w:t>
      </w:r>
      <w:r w:rsidR="00E91F74">
        <w:rPr>
          <w:b/>
          <w:sz w:val="44"/>
          <w:szCs w:val="44"/>
        </w:rPr>
        <w:t>-201</w:t>
      </w:r>
      <w:r w:rsidR="00A404B8">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632DC5" w:rsidP="00E91F74">
      <w:pPr>
        <w:spacing w:line="240" w:lineRule="auto"/>
        <w:jc w:val="center"/>
        <w:rPr>
          <w:b/>
          <w:sz w:val="28"/>
          <w:szCs w:val="28"/>
        </w:rPr>
      </w:pPr>
      <w:r>
        <w:rPr>
          <w:b/>
          <w:sz w:val="28"/>
          <w:szCs w:val="28"/>
        </w:rPr>
        <w:t>Home Telephone: 406-737-4446</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BD0723" w:rsidP="00E91F74">
      <w:pPr>
        <w:spacing w:line="240" w:lineRule="auto"/>
        <w:rPr>
          <w:b/>
          <w:sz w:val="32"/>
          <w:szCs w:val="32"/>
        </w:rPr>
      </w:pPr>
      <w:r>
        <w:rPr>
          <w:b/>
          <w:sz w:val="32"/>
          <w:szCs w:val="32"/>
        </w:rPr>
        <w:t>Advanced Biology</w:t>
      </w:r>
      <w:r w:rsidR="00E40FD2">
        <w:rPr>
          <w:b/>
          <w:sz w:val="32"/>
          <w:szCs w:val="32"/>
        </w:rPr>
        <w:t xml:space="preserve">, </w:t>
      </w:r>
      <w:r>
        <w:rPr>
          <w:b/>
          <w:sz w:val="32"/>
          <w:szCs w:val="32"/>
        </w:rPr>
        <w:t>5</w:t>
      </w:r>
      <w:r w:rsidRPr="00BD0723">
        <w:rPr>
          <w:b/>
          <w:sz w:val="32"/>
          <w:szCs w:val="32"/>
          <w:vertAlign w:val="superscript"/>
        </w:rPr>
        <w:t>th</w:t>
      </w:r>
      <w:r>
        <w:rPr>
          <w:b/>
          <w:sz w:val="32"/>
          <w:szCs w:val="32"/>
        </w:rPr>
        <w:t xml:space="preserve"> </w:t>
      </w:r>
      <w:r w:rsidR="00E40FD2">
        <w:rPr>
          <w:b/>
          <w:sz w:val="32"/>
          <w:szCs w:val="32"/>
        </w:rPr>
        <w:t xml:space="preserve">period, </w:t>
      </w:r>
      <w:r>
        <w:rPr>
          <w:b/>
          <w:sz w:val="32"/>
          <w:szCs w:val="32"/>
        </w:rPr>
        <w:t>12:12-1:06</w:t>
      </w:r>
    </w:p>
    <w:p w:rsidR="00EC6ECC" w:rsidRDefault="00EC6ECC" w:rsidP="00E91F74">
      <w:pPr>
        <w:spacing w:line="240" w:lineRule="auto"/>
        <w:rPr>
          <w:sz w:val="28"/>
          <w:szCs w:val="28"/>
          <w:u w:val="single"/>
        </w:rPr>
      </w:pPr>
      <w:r>
        <w:rPr>
          <w:sz w:val="28"/>
          <w:szCs w:val="28"/>
          <w:u w:val="single"/>
        </w:rPr>
        <w:t>Course Description</w:t>
      </w:r>
    </w:p>
    <w:p w:rsidR="00612D63" w:rsidRDefault="00EC6ECC" w:rsidP="00E91F74">
      <w:pPr>
        <w:spacing w:line="240" w:lineRule="auto"/>
        <w:rPr>
          <w:szCs w:val="24"/>
        </w:rPr>
      </w:pPr>
      <w:r>
        <w:rPr>
          <w:szCs w:val="24"/>
        </w:rPr>
        <w:t xml:space="preserve">This course will cover a range of topics in </w:t>
      </w:r>
      <w:r w:rsidR="00BD0723">
        <w:rPr>
          <w:szCs w:val="24"/>
        </w:rPr>
        <w:t>Biology</w:t>
      </w:r>
      <w:r>
        <w:rPr>
          <w:szCs w:val="24"/>
        </w:rPr>
        <w:t xml:space="preserve">.  </w:t>
      </w:r>
      <w:r w:rsidR="00BD0723">
        <w:rPr>
          <w:szCs w:val="24"/>
        </w:rPr>
        <w:t>Biology is the study of life</w:t>
      </w:r>
      <w:r w:rsidR="00B0168E">
        <w:rPr>
          <w:szCs w:val="24"/>
        </w:rPr>
        <w:t xml:space="preserve">.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BD0723">
        <w:rPr>
          <w:szCs w:val="24"/>
        </w:rPr>
        <w:t>Life Science (Biology)</w:t>
      </w:r>
      <w:r w:rsidR="007F75EC">
        <w:rPr>
          <w:szCs w:val="24"/>
        </w:rPr>
        <w:t xml:space="preserve">.  </w:t>
      </w:r>
      <w:r w:rsidR="00BD0723">
        <w:rPr>
          <w:szCs w:val="24"/>
        </w:rPr>
        <w:t xml:space="preserve">Furthermore, this course’s curriculum will be developed to meet AP Biology requirements.  This is a college-level course with demanding curriculum.  At the end of the course, students will have the option of taking the AP Biology exam </w:t>
      </w:r>
      <w:r w:rsidR="007F35DC">
        <w:rPr>
          <w:szCs w:val="24"/>
        </w:rPr>
        <w:t xml:space="preserve">for </w:t>
      </w:r>
      <w:r w:rsidR="00BD0723">
        <w:rPr>
          <w:szCs w:val="24"/>
        </w:rPr>
        <w:t xml:space="preserve">college credit.  </w:t>
      </w:r>
    </w:p>
    <w:p w:rsidR="00612D63" w:rsidRDefault="00612D63" w:rsidP="00E91F74">
      <w:pPr>
        <w:spacing w:line="240" w:lineRule="auto"/>
        <w:rPr>
          <w:szCs w:val="24"/>
        </w:rPr>
      </w:pPr>
      <w:r>
        <w:rPr>
          <w:szCs w:val="24"/>
        </w:rPr>
        <w:t>This course centers around 4 BIG IDEAS in BIOLOGY:</w:t>
      </w:r>
    </w:p>
    <w:p w:rsidR="00612D63" w:rsidRDefault="00612D63" w:rsidP="00612D63">
      <w:pPr>
        <w:pStyle w:val="ListParagraph"/>
        <w:numPr>
          <w:ilvl w:val="0"/>
          <w:numId w:val="8"/>
        </w:numPr>
        <w:spacing w:line="240" w:lineRule="auto"/>
        <w:rPr>
          <w:szCs w:val="24"/>
        </w:rPr>
      </w:pPr>
      <w:r>
        <w:rPr>
          <w:i/>
          <w:szCs w:val="24"/>
        </w:rPr>
        <w:t>Evolution:</w:t>
      </w:r>
      <w:r>
        <w:rPr>
          <w:szCs w:val="24"/>
        </w:rPr>
        <w:t xml:space="preserve"> the theory of evolution states that living organisms share a common ancestor, explaining their unity, but have change over time, explaining their diversity</w:t>
      </w:r>
    </w:p>
    <w:p w:rsidR="00612D63" w:rsidRDefault="00612D63" w:rsidP="00612D63">
      <w:pPr>
        <w:pStyle w:val="ListParagraph"/>
        <w:numPr>
          <w:ilvl w:val="0"/>
          <w:numId w:val="8"/>
        </w:numPr>
        <w:spacing w:line="240" w:lineRule="auto"/>
        <w:rPr>
          <w:szCs w:val="24"/>
        </w:rPr>
      </w:pPr>
      <w:r>
        <w:rPr>
          <w:i/>
          <w:szCs w:val="24"/>
        </w:rPr>
        <w:t xml:space="preserve">Energy and Homeostasis: </w:t>
      </w:r>
      <w:r>
        <w:rPr>
          <w:szCs w:val="24"/>
        </w:rPr>
        <w:t>organisms share many characteristics, such as basic cellular organization, methods used to maintain homeostasis, and the capability to respond to reproduce</w:t>
      </w:r>
    </w:p>
    <w:p w:rsidR="00612D63" w:rsidRDefault="00612D63" w:rsidP="00612D63">
      <w:pPr>
        <w:pStyle w:val="ListParagraph"/>
        <w:numPr>
          <w:ilvl w:val="0"/>
          <w:numId w:val="8"/>
        </w:numPr>
        <w:spacing w:line="240" w:lineRule="auto"/>
        <w:rPr>
          <w:szCs w:val="24"/>
        </w:rPr>
      </w:pPr>
      <w:r>
        <w:rPr>
          <w:i/>
          <w:szCs w:val="24"/>
        </w:rPr>
        <w:t>Information and Signaling:</w:t>
      </w:r>
      <w:r>
        <w:rPr>
          <w:szCs w:val="24"/>
        </w:rPr>
        <w:t xml:space="preserve"> information encoded in DNA provides the blueprint for diverse forms of life, and when mutated and reshuffled during reproduction, provides the raw materials of evolution</w:t>
      </w:r>
    </w:p>
    <w:p w:rsidR="00612D63" w:rsidRDefault="00612D63" w:rsidP="00612D63">
      <w:pPr>
        <w:pStyle w:val="ListParagraph"/>
        <w:numPr>
          <w:ilvl w:val="0"/>
          <w:numId w:val="8"/>
        </w:numPr>
        <w:spacing w:line="240" w:lineRule="auto"/>
        <w:rPr>
          <w:szCs w:val="24"/>
        </w:rPr>
      </w:pPr>
      <w:r>
        <w:rPr>
          <w:i/>
          <w:szCs w:val="24"/>
        </w:rPr>
        <w:t>Interactions and Systems:</w:t>
      </w:r>
      <w:r>
        <w:rPr>
          <w:szCs w:val="24"/>
        </w:rPr>
        <w:t xml:space="preserve"> living organisms interact with each other and with the physical environment to form populations, communities, and ecosystems which make up the biosphere</w:t>
      </w:r>
    </w:p>
    <w:p w:rsidR="00612D63" w:rsidRPr="00612D63" w:rsidRDefault="00612D63" w:rsidP="00612D63">
      <w:pPr>
        <w:spacing w:line="240" w:lineRule="auto"/>
        <w:ind w:left="360"/>
        <w:rPr>
          <w:szCs w:val="24"/>
        </w:rPr>
      </w:pPr>
    </w:p>
    <w:p w:rsidR="00612D63" w:rsidRDefault="00612D63" w:rsidP="00E91F74">
      <w:pPr>
        <w:spacing w:line="240" w:lineRule="auto"/>
        <w:rPr>
          <w:szCs w:val="24"/>
        </w:rPr>
      </w:pPr>
    </w:p>
    <w:p w:rsidR="008564CE" w:rsidRDefault="007F75EC" w:rsidP="00E91F74">
      <w:pPr>
        <w:spacing w:line="240" w:lineRule="auto"/>
        <w:rPr>
          <w:szCs w:val="24"/>
        </w:rPr>
      </w:pPr>
      <w:r>
        <w:rPr>
          <w:szCs w:val="24"/>
        </w:rPr>
        <w:lastRenderedPageBreak/>
        <w:t>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7177B0">
        <w:rPr>
          <w:rStyle w:val="popup3"/>
          <w:szCs w:val="24"/>
          <w:u w:val="single"/>
        </w:rPr>
        <w:t xml:space="preserve"> The Cell, Genetic Basis of Life</w:t>
      </w:r>
    </w:p>
    <w:p w:rsidR="001F0D8B" w:rsidRDefault="007177B0" w:rsidP="001F0D8B">
      <w:pPr>
        <w:pStyle w:val="ListParagraph"/>
        <w:numPr>
          <w:ilvl w:val="0"/>
          <w:numId w:val="3"/>
        </w:numPr>
        <w:spacing w:line="240" w:lineRule="auto"/>
        <w:rPr>
          <w:rStyle w:val="popup3"/>
          <w:szCs w:val="24"/>
        </w:rPr>
      </w:pPr>
      <w:r>
        <w:rPr>
          <w:rStyle w:val="popup3"/>
          <w:szCs w:val="24"/>
        </w:rPr>
        <w:t>Basic Chemistry/Organic Molecules</w:t>
      </w:r>
    </w:p>
    <w:p w:rsidR="007177B0" w:rsidRDefault="007177B0" w:rsidP="001F0D8B">
      <w:pPr>
        <w:pStyle w:val="ListParagraph"/>
        <w:numPr>
          <w:ilvl w:val="0"/>
          <w:numId w:val="3"/>
        </w:numPr>
        <w:spacing w:line="240" w:lineRule="auto"/>
        <w:rPr>
          <w:rStyle w:val="popup3"/>
          <w:szCs w:val="24"/>
        </w:rPr>
      </w:pPr>
      <w:r>
        <w:rPr>
          <w:rStyle w:val="popup3"/>
          <w:szCs w:val="24"/>
        </w:rPr>
        <w:t>Cell Structure and Function, Metabolism</w:t>
      </w:r>
    </w:p>
    <w:p w:rsidR="007177B0" w:rsidRDefault="007177B0" w:rsidP="001F0D8B">
      <w:pPr>
        <w:pStyle w:val="ListParagraph"/>
        <w:numPr>
          <w:ilvl w:val="0"/>
          <w:numId w:val="3"/>
        </w:numPr>
        <w:spacing w:line="240" w:lineRule="auto"/>
        <w:rPr>
          <w:rStyle w:val="popup3"/>
          <w:szCs w:val="24"/>
        </w:rPr>
      </w:pPr>
      <w:r>
        <w:rPr>
          <w:rStyle w:val="popup3"/>
          <w:szCs w:val="24"/>
        </w:rPr>
        <w:t>Photosynthesis, Cellular Respiration</w:t>
      </w:r>
    </w:p>
    <w:p w:rsidR="007177B0" w:rsidRDefault="007177B0" w:rsidP="001F0D8B">
      <w:pPr>
        <w:pStyle w:val="ListParagraph"/>
        <w:numPr>
          <w:ilvl w:val="0"/>
          <w:numId w:val="3"/>
        </w:numPr>
        <w:spacing w:line="240" w:lineRule="auto"/>
        <w:rPr>
          <w:rStyle w:val="popup3"/>
          <w:szCs w:val="24"/>
        </w:rPr>
      </w:pPr>
      <w:r>
        <w:rPr>
          <w:rStyle w:val="popup3"/>
          <w:szCs w:val="24"/>
        </w:rPr>
        <w:t>Cell Cycle, Mitosis</w:t>
      </w:r>
    </w:p>
    <w:p w:rsidR="007177B0" w:rsidRDefault="007177B0" w:rsidP="001F0D8B">
      <w:pPr>
        <w:pStyle w:val="ListParagraph"/>
        <w:numPr>
          <w:ilvl w:val="0"/>
          <w:numId w:val="3"/>
        </w:numPr>
        <w:spacing w:line="240" w:lineRule="auto"/>
        <w:rPr>
          <w:rStyle w:val="popup3"/>
          <w:szCs w:val="24"/>
        </w:rPr>
      </w:pPr>
      <w:r>
        <w:rPr>
          <w:rStyle w:val="popup3"/>
          <w:szCs w:val="24"/>
        </w:rPr>
        <w:t>Meiosis, Molecular Biology</w:t>
      </w:r>
    </w:p>
    <w:p w:rsidR="007177B0"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7177B0">
        <w:rPr>
          <w:rStyle w:val="popup3"/>
          <w:szCs w:val="24"/>
          <w:u w:val="single"/>
        </w:rPr>
        <w:t xml:space="preserve"> Evolution, Microbiology and Evolution</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Darwin and Evolution, Origin of Life</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Taxonomy</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 xml:space="preserve">Viruses, Bacteria, </w:t>
      </w:r>
      <w:proofErr w:type="spellStart"/>
      <w:r>
        <w:rPr>
          <w:rStyle w:val="popup3"/>
          <w:szCs w:val="24"/>
        </w:rPr>
        <w:t>Archaea</w:t>
      </w:r>
      <w:proofErr w:type="spellEnd"/>
    </w:p>
    <w:p w:rsidR="007177B0" w:rsidRPr="007177B0" w:rsidRDefault="007177B0" w:rsidP="007177B0">
      <w:pPr>
        <w:pStyle w:val="ListParagraph"/>
        <w:numPr>
          <w:ilvl w:val="0"/>
          <w:numId w:val="7"/>
        </w:numPr>
        <w:spacing w:line="240" w:lineRule="auto"/>
        <w:rPr>
          <w:rStyle w:val="popup3"/>
          <w:szCs w:val="24"/>
          <w:u w:val="single"/>
        </w:rPr>
      </w:pPr>
      <w:proofErr w:type="spellStart"/>
      <w:r>
        <w:rPr>
          <w:rStyle w:val="popup3"/>
          <w:szCs w:val="24"/>
        </w:rPr>
        <w:t>Protists</w:t>
      </w:r>
      <w:proofErr w:type="spellEnd"/>
      <w:r>
        <w:rPr>
          <w:rStyle w:val="popup3"/>
          <w:szCs w:val="24"/>
        </w:rPr>
        <w:t xml:space="preserve"> and Fungi</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7177B0">
        <w:rPr>
          <w:rStyle w:val="popup3"/>
          <w:szCs w:val="24"/>
          <w:u w:val="single"/>
        </w:rPr>
        <w:t xml:space="preserve"> Plant/Animal Evolution and Diversity</w:t>
      </w:r>
    </w:p>
    <w:p w:rsidR="006A06B6" w:rsidRDefault="00612D63" w:rsidP="006A06B6">
      <w:pPr>
        <w:pStyle w:val="ListParagraph"/>
        <w:numPr>
          <w:ilvl w:val="0"/>
          <w:numId w:val="5"/>
        </w:numPr>
        <w:spacing w:line="240" w:lineRule="auto"/>
        <w:rPr>
          <w:rStyle w:val="popup3"/>
          <w:szCs w:val="24"/>
        </w:rPr>
      </w:pPr>
      <w:r>
        <w:rPr>
          <w:rStyle w:val="popup3"/>
          <w:szCs w:val="24"/>
        </w:rPr>
        <w:t>Plant Evolution and Diversity</w:t>
      </w:r>
    </w:p>
    <w:p w:rsidR="00612D63" w:rsidRDefault="00612D63" w:rsidP="006A06B6">
      <w:pPr>
        <w:pStyle w:val="ListParagraph"/>
        <w:numPr>
          <w:ilvl w:val="0"/>
          <w:numId w:val="5"/>
        </w:numPr>
        <w:spacing w:line="240" w:lineRule="auto"/>
        <w:rPr>
          <w:rStyle w:val="popup3"/>
          <w:szCs w:val="24"/>
        </w:rPr>
      </w:pPr>
      <w:r>
        <w:rPr>
          <w:rStyle w:val="popup3"/>
          <w:szCs w:val="24"/>
        </w:rPr>
        <w:t>Flowering Plants:  Structure, Organization, Growth, Nutrition/Transport, Reproduction</w:t>
      </w:r>
    </w:p>
    <w:p w:rsidR="00612D63" w:rsidRDefault="00612D63" w:rsidP="006A06B6">
      <w:pPr>
        <w:pStyle w:val="ListParagraph"/>
        <w:numPr>
          <w:ilvl w:val="0"/>
          <w:numId w:val="5"/>
        </w:numPr>
        <w:spacing w:line="240" w:lineRule="auto"/>
        <w:rPr>
          <w:rStyle w:val="popup3"/>
          <w:szCs w:val="24"/>
        </w:rPr>
      </w:pPr>
      <w:r>
        <w:rPr>
          <w:rStyle w:val="popup3"/>
          <w:szCs w:val="24"/>
        </w:rPr>
        <w:t>Invertebrate and Vertebrate Evolution</w:t>
      </w:r>
    </w:p>
    <w:p w:rsidR="00612D63" w:rsidRDefault="00612D63" w:rsidP="006A06B6">
      <w:pPr>
        <w:pStyle w:val="ListParagraph"/>
        <w:numPr>
          <w:ilvl w:val="0"/>
          <w:numId w:val="5"/>
        </w:numPr>
        <w:spacing w:line="240" w:lineRule="auto"/>
        <w:rPr>
          <w:rStyle w:val="popup3"/>
          <w:szCs w:val="24"/>
        </w:rPr>
      </w:pPr>
      <w:r>
        <w:rPr>
          <w:rStyle w:val="popup3"/>
          <w:szCs w:val="24"/>
        </w:rPr>
        <w:t>Human Evolution</w:t>
      </w:r>
    </w:p>
    <w:p w:rsidR="006A06B6" w:rsidRDefault="006A06B6" w:rsidP="006A06B6">
      <w:pPr>
        <w:spacing w:line="240" w:lineRule="auto"/>
        <w:rPr>
          <w:rStyle w:val="popup3"/>
          <w:szCs w:val="24"/>
          <w:u w:val="single"/>
        </w:rPr>
      </w:pPr>
      <w:r>
        <w:rPr>
          <w:rStyle w:val="popup3"/>
          <w:szCs w:val="24"/>
          <w:u w:val="single"/>
        </w:rPr>
        <w:t>4th Quarter:</w:t>
      </w:r>
      <w:r w:rsidR="00612D63">
        <w:rPr>
          <w:rStyle w:val="popup3"/>
          <w:szCs w:val="24"/>
          <w:u w:val="single"/>
        </w:rPr>
        <w:t xml:space="preserve"> Comparative Animal Biology and Behavioral Ecology</w:t>
      </w:r>
    </w:p>
    <w:p w:rsidR="006A06B6" w:rsidRPr="00612D63" w:rsidRDefault="00612D63" w:rsidP="006A06B6">
      <w:pPr>
        <w:pStyle w:val="ListParagraph"/>
        <w:numPr>
          <w:ilvl w:val="0"/>
          <w:numId w:val="6"/>
        </w:numPr>
        <w:spacing w:line="240" w:lineRule="auto"/>
        <w:rPr>
          <w:rStyle w:val="popup3"/>
          <w:szCs w:val="24"/>
          <w:u w:val="single"/>
        </w:rPr>
      </w:pPr>
      <w:r>
        <w:rPr>
          <w:rStyle w:val="popup3"/>
          <w:szCs w:val="24"/>
        </w:rPr>
        <w:t>Animal Organization and Homeostasis, Animal Systems (Circulatory, Lymphatic, Digestive, Nervous, Endocrine, Reproductive)</w:t>
      </w:r>
    </w:p>
    <w:p w:rsidR="00612D63" w:rsidRPr="00612D63" w:rsidRDefault="00612D63" w:rsidP="006A06B6">
      <w:pPr>
        <w:pStyle w:val="ListParagraph"/>
        <w:numPr>
          <w:ilvl w:val="0"/>
          <w:numId w:val="6"/>
        </w:numPr>
        <w:spacing w:line="240" w:lineRule="auto"/>
        <w:rPr>
          <w:rStyle w:val="popup3"/>
          <w:szCs w:val="24"/>
          <w:u w:val="single"/>
        </w:rPr>
      </w:pPr>
      <w:r>
        <w:rPr>
          <w:rStyle w:val="popup3"/>
          <w:szCs w:val="24"/>
        </w:rPr>
        <w:t>Animal Development</w:t>
      </w:r>
    </w:p>
    <w:p w:rsidR="00612D63" w:rsidRPr="00632DC5" w:rsidRDefault="00612D63" w:rsidP="006A06B6">
      <w:pPr>
        <w:pStyle w:val="ListParagraph"/>
        <w:numPr>
          <w:ilvl w:val="0"/>
          <w:numId w:val="6"/>
        </w:numPr>
        <w:spacing w:line="240" w:lineRule="auto"/>
        <w:rPr>
          <w:rStyle w:val="popup3"/>
          <w:szCs w:val="24"/>
          <w:u w:val="single"/>
        </w:rPr>
      </w:pPr>
      <w:r>
        <w:rPr>
          <w:rStyle w:val="popup3"/>
          <w:szCs w:val="24"/>
        </w:rPr>
        <w:t>Behavioral and Population Ecology</w:t>
      </w:r>
    </w:p>
    <w:p w:rsidR="00632DC5" w:rsidRPr="006A06B6" w:rsidRDefault="00632DC5" w:rsidP="006A06B6">
      <w:pPr>
        <w:pStyle w:val="ListParagraph"/>
        <w:numPr>
          <w:ilvl w:val="0"/>
          <w:numId w:val="6"/>
        </w:numPr>
        <w:spacing w:line="240" w:lineRule="auto"/>
        <w:rPr>
          <w:rStyle w:val="popup3"/>
          <w:szCs w:val="24"/>
          <w:u w:val="single"/>
        </w:rPr>
      </w:pPr>
      <w:r>
        <w:rPr>
          <w:rStyle w:val="popup3"/>
          <w:szCs w:val="24"/>
        </w:rPr>
        <w:t>Major Ecosystems of the Biosphere, Conservation of Biodiversity</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previously covered material or for pre-assessment of up-coming material.  A “mini-lesson” will be given via a 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lastRenderedPageBreak/>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lastRenderedPageBreak/>
        <w:t>Grades are on a weighted grade system. Each assessment strategy will be given a percentage out of 100%.  Tests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ab/>
        <w:t xml:space="preserve">It is imperative that students </w:t>
      </w:r>
      <w:r w:rsidR="00EC6ECC">
        <w:rPr>
          <w:szCs w:val="24"/>
        </w:rPr>
        <w:t>participate fully in the learning process.  Students will be</w:t>
      </w:r>
      <w:r w:rsidR="00EC6ECC">
        <w:rPr>
          <w:szCs w:val="24"/>
        </w:rPr>
        <w:tab/>
        <w:t>awarded points (0-3) each day for participating in the lesson and for their classroom</w:t>
      </w:r>
      <w:r w:rsidR="00EC6ECC">
        <w:rPr>
          <w:szCs w:val="24"/>
        </w:rPr>
        <w:tab/>
        <w:t xml:space="preserve">citizenship.   Students who have excused absences or extracurricular activities during the </w:t>
      </w:r>
      <w:r w:rsidR="00EC6ECC">
        <w:rPr>
          <w:szCs w:val="24"/>
        </w:rPr>
        <w:tab/>
      </w:r>
      <w:r w:rsidR="00EC6ECC">
        <w:rPr>
          <w:szCs w:val="24"/>
        </w:rPr>
        <w:tab/>
        <w:t>class will be awarded the full points.  However, when students are in class, they are</w:t>
      </w:r>
      <w:r w:rsidR="00EC6ECC">
        <w:rPr>
          <w:szCs w:val="24"/>
        </w:rPr>
        <w:tab/>
        <w:t>expected to put their full effort into learning.</w:t>
      </w:r>
    </w:p>
    <w:p w:rsidR="007F35DC" w:rsidRDefault="007F35DC"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9B03F7" w:rsidTr="009B03F7">
        <w:tc>
          <w:tcPr>
            <w:tcW w:w="4788" w:type="dxa"/>
          </w:tcPr>
          <w:p w:rsidR="009B03F7" w:rsidRPr="009B03F7" w:rsidRDefault="009B03F7" w:rsidP="00BB2F38">
            <w:pPr>
              <w:rPr>
                <w:b/>
                <w:sz w:val="25"/>
                <w:szCs w:val="25"/>
              </w:rPr>
            </w:pPr>
            <w:r>
              <w:rPr>
                <w:b/>
                <w:sz w:val="25"/>
                <w:szCs w:val="25"/>
              </w:rPr>
              <w:t>Percentage</w:t>
            </w:r>
          </w:p>
        </w:tc>
        <w:tc>
          <w:tcPr>
            <w:tcW w:w="4788" w:type="dxa"/>
          </w:tcPr>
          <w:p w:rsidR="009B03F7" w:rsidRPr="009B03F7" w:rsidRDefault="009B03F7" w:rsidP="00BB2F38">
            <w:pPr>
              <w:rPr>
                <w:b/>
                <w:sz w:val="25"/>
                <w:szCs w:val="25"/>
              </w:rPr>
            </w:pPr>
            <w:r>
              <w:rPr>
                <w:b/>
                <w:sz w:val="25"/>
                <w:szCs w:val="25"/>
              </w:rPr>
              <w:t>Grade</w:t>
            </w:r>
          </w:p>
        </w:tc>
      </w:tr>
      <w:tr w:rsidR="009B03F7" w:rsidTr="009B03F7">
        <w:tc>
          <w:tcPr>
            <w:tcW w:w="4788" w:type="dxa"/>
          </w:tcPr>
          <w:p w:rsidR="009B03F7" w:rsidRDefault="00FF4B71" w:rsidP="00BB2F38">
            <w:pPr>
              <w:rPr>
                <w:szCs w:val="24"/>
              </w:rPr>
            </w:pPr>
            <w:r>
              <w:rPr>
                <w:szCs w:val="24"/>
              </w:rPr>
              <w:t>94</w:t>
            </w:r>
            <w:r w:rsidR="009B03F7">
              <w:rPr>
                <w:szCs w:val="24"/>
              </w:rPr>
              <w:t>-100%</w:t>
            </w:r>
          </w:p>
        </w:tc>
        <w:tc>
          <w:tcPr>
            <w:tcW w:w="4788" w:type="dxa"/>
          </w:tcPr>
          <w:p w:rsidR="009B03F7" w:rsidRDefault="009B03F7" w:rsidP="00BB2F38">
            <w:pPr>
              <w:rPr>
                <w:szCs w:val="24"/>
              </w:rPr>
            </w:pPr>
            <w:r>
              <w:rPr>
                <w:szCs w:val="24"/>
              </w:rPr>
              <w:t>A</w:t>
            </w:r>
          </w:p>
        </w:tc>
      </w:tr>
      <w:tr w:rsidR="009B03F7" w:rsidTr="009B03F7">
        <w:tc>
          <w:tcPr>
            <w:tcW w:w="4788" w:type="dxa"/>
          </w:tcPr>
          <w:p w:rsidR="009B03F7" w:rsidRDefault="000823F6" w:rsidP="00BB2F38">
            <w:pPr>
              <w:rPr>
                <w:szCs w:val="24"/>
              </w:rPr>
            </w:pPr>
            <w:r>
              <w:rPr>
                <w:szCs w:val="24"/>
              </w:rPr>
              <w:t>87-93</w:t>
            </w:r>
            <w:r w:rsidR="009B03F7">
              <w:rPr>
                <w:szCs w:val="24"/>
              </w:rPr>
              <w:t>%</w:t>
            </w:r>
          </w:p>
        </w:tc>
        <w:tc>
          <w:tcPr>
            <w:tcW w:w="4788" w:type="dxa"/>
          </w:tcPr>
          <w:p w:rsidR="009B03F7" w:rsidRDefault="009B03F7" w:rsidP="00BB2F38">
            <w:pPr>
              <w:rPr>
                <w:szCs w:val="24"/>
              </w:rPr>
            </w:pPr>
            <w:r>
              <w:rPr>
                <w:szCs w:val="24"/>
              </w:rPr>
              <w:t>B</w:t>
            </w:r>
          </w:p>
        </w:tc>
      </w:tr>
      <w:tr w:rsidR="009B03F7" w:rsidTr="009B03F7">
        <w:tc>
          <w:tcPr>
            <w:tcW w:w="4788" w:type="dxa"/>
          </w:tcPr>
          <w:p w:rsidR="009B03F7" w:rsidRDefault="000823F6" w:rsidP="00BB2F38">
            <w:pPr>
              <w:rPr>
                <w:szCs w:val="24"/>
              </w:rPr>
            </w:pPr>
            <w:r>
              <w:rPr>
                <w:szCs w:val="24"/>
              </w:rPr>
              <w:t>77-86</w:t>
            </w:r>
            <w:r w:rsidR="009B03F7">
              <w:rPr>
                <w:szCs w:val="24"/>
              </w:rPr>
              <w:t>%</w:t>
            </w:r>
          </w:p>
        </w:tc>
        <w:tc>
          <w:tcPr>
            <w:tcW w:w="4788" w:type="dxa"/>
          </w:tcPr>
          <w:p w:rsidR="009B03F7" w:rsidRDefault="009B03F7" w:rsidP="00BB2F38">
            <w:pPr>
              <w:rPr>
                <w:szCs w:val="24"/>
              </w:rPr>
            </w:pPr>
            <w:r>
              <w:rPr>
                <w:szCs w:val="24"/>
              </w:rPr>
              <w:t>C</w:t>
            </w:r>
          </w:p>
        </w:tc>
      </w:tr>
      <w:tr w:rsidR="009B03F7" w:rsidTr="009B03F7">
        <w:tc>
          <w:tcPr>
            <w:tcW w:w="4788" w:type="dxa"/>
          </w:tcPr>
          <w:p w:rsidR="009B03F7" w:rsidRDefault="000823F6" w:rsidP="00BB2F38">
            <w:pPr>
              <w:rPr>
                <w:szCs w:val="24"/>
              </w:rPr>
            </w:pPr>
            <w:r>
              <w:rPr>
                <w:szCs w:val="24"/>
              </w:rPr>
              <w:t>70-76</w:t>
            </w:r>
            <w:r w:rsidR="009B03F7">
              <w:rPr>
                <w:szCs w:val="24"/>
              </w:rPr>
              <w:t>%</w:t>
            </w:r>
          </w:p>
        </w:tc>
        <w:tc>
          <w:tcPr>
            <w:tcW w:w="4788" w:type="dxa"/>
          </w:tcPr>
          <w:p w:rsidR="009B03F7" w:rsidRDefault="009B03F7" w:rsidP="00BB2F38">
            <w:pPr>
              <w:rPr>
                <w:szCs w:val="24"/>
              </w:rPr>
            </w:pPr>
            <w:r>
              <w:rPr>
                <w:szCs w:val="24"/>
              </w:rPr>
              <w:t>D</w:t>
            </w:r>
          </w:p>
        </w:tc>
      </w:tr>
      <w:tr w:rsidR="009B03F7" w:rsidTr="009B03F7">
        <w:tc>
          <w:tcPr>
            <w:tcW w:w="4788" w:type="dxa"/>
          </w:tcPr>
          <w:p w:rsidR="009B03F7" w:rsidRDefault="000823F6" w:rsidP="00BB2F38">
            <w:pPr>
              <w:rPr>
                <w:szCs w:val="24"/>
              </w:rPr>
            </w:pPr>
            <w:r>
              <w:rPr>
                <w:szCs w:val="24"/>
              </w:rPr>
              <w:t>Below 70</w:t>
            </w:r>
            <w:r w:rsidR="009B03F7">
              <w:rPr>
                <w:szCs w:val="24"/>
              </w:rPr>
              <w:t>%</w:t>
            </w:r>
          </w:p>
        </w:tc>
        <w:tc>
          <w:tcPr>
            <w:tcW w:w="4788" w:type="dxa"/>
          </w:tcPr>
          <w:p w:rsidR="009B03F7" w:rsidRDefault="009B03F7" w:rsidP="00BB2F38">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811CCE"/>
    <w:multiLevelType w:val="hybridMultilevel"/>
    <w:tmpl w:val="8E96A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0656D0"/>
    <w:multiLevelType w:val="hybridMultilevel"/>
    <w:tmpl w:val="475A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0"/>
  </w:num>
  <w:num w:numId="5">
    <w:abstractNumId w:val="4"/>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0823F6"/>
    <w:rsid w:val="001A0E2F"/>
    <w:rsid w:val="001C680E"/>
    <w:rsid w:val="001F0D8B"/>
    <w:rsid w:val="00291AC5"/>
    <w:rsid w:val="002D1B10"/>
    <w:rsid w:val="003B1CD6"/>
    <w:rsid w:val="003B5223"/>
    <w:rsid w:val="003D7E70"/>
    <w:rsid w:val="0047401C"/>
    <w:rsid w:val="00495962"/>
    <w:rsid w:val="00516152"/>
    <w:rsid w:val="005D5DE5"/>
    <w:rsid w:val="00603793"/>
    <w:rsid w:val="00612D63"/>
    <w:rsid w:val="00632DC5"/>
    <w:rsid w:val="00643AF3"/>
    <w:rsid w:val="006A06B6"/>
    <w:rsid w:val="006B127D"/>
    <w:rsid w:val="006F5805"/>
    <w:rsid w:val="007177B0"/>
    <w:rsid w:val="007C2D5E"/>
    <w:rsid w:val="007D5075"/>
    <w:rsid w:val="007E0B74"/>
    <w:rsid w:val="007E4BE8"/>
    <w:rsid w:val="007F35DC"/>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BD0723"/>
    <w:rsid w:val="00C578CC"/>
    <w:rsid w:val="00CE5919"/>
    <w:rsid w:val="00E40FD2"/>
    <w:rsid w:val="00E91F74"/>
    <w:rsid w:val="00EC6ECC"/>
    <w:rsid w:val="00F317D7"/>
    <w:rsid w:val="00F54F16"/>
    <w:rsid w:val="00F865F6"/>
    <w:rsid w:val="00FB16F6"/>
    <w:rsid w:val="00FD50E2"/>
    <w:rsid w:val="00FF4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1215</Words>
  <Characters>6929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4</cp:revision>
  <dcterms:created xsi:type="dcterms:W3CDTF">2013-08-25T16:20:00Z</dcterms:created>
  <dcterms:modified xsi:type="dcterms:W3CDTF">2013-08-25T16:52:00Z</dcterms:modified>
</cp:coreProperties>
</file>